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22"/>
        <w:gridCol w:w="6078"/>
      </w:tblGrid>
      <w:tr w:rsidR="00716830" w14:paraId="77F6D4EB" w14:textId="77777777" w:rsidTr="003213E8">
        <w:tc>
          <w:tcPr>
            <w:tcW w:w="14688" w:type="dxa"/>
            <w:gridSpan w:val="2"/>
          </w:tcPr>
          <w:p w14:paraId="287DAA31" w14:textId="6388D1C8" w:rsidR="00716830" w:rsidRPr="005330E3" w:rsidRDefault="00716830" w:rsidP="00716830">
            <w:pPr>
              <w:jc w:val="center"/>
              <w:rPr>
                <w:b/>
                <w:bCs/>
                <w:sz w:val="18"/>
                <w:szCs w:val="18"/>
              </w:rPr>
            </w:pPr>
            <w:r w:rsidRPr="00267217">
              <w:rPr>
                <w:b/>
                <w:bCs/>
                <w:sz w:val="40"/>
                <w:szCs w:val="40"/>
              </w:rPr>
              <w:t>4-H</w:t>
            </w:r>
            <w:r w:rsidRPr="00267217">
              <w:rPr>
                <w:b/>
                <w:bCs/>
                <w:sz w:val="40"/>
                <w:szCs w:val="40"/>
              </w:rPr>
              <w:br/>
            </w:r>
          </w:p>
        </w:tc>
      </w:tr>
      <w:tr w:rsidR="00036AE6" w14:paraId="4546D363" w14:textId="77777777" w:rsidTr="003213E8">
        <w:tc>
          <w:tcPr>
            <w:tcW w:w="8597" w:type="dxa"/>
          </w:tcPr>
          <w:p w14:paraId="2789AF33" w14:textId="3A62A327" w:rsidR="00716830" w:rsidRPr="00E4106C" w:rsidRDefault="00716830" w:rsidP="00716830">
            <w:pPr>
              <w:rPr>
                <w:sz w:val="24"/>
                <w:szCs w:val="24"/>
              </w:rPr>
            </w:pPr>
            <w:r w:rsidRPr="00E4106C">
              <w:rPr>
                <w:b/>
                <w:bCs/>
                <w:sz w:val="24"/>
                <w:szCs w:val="24"/>
              </w:rPr>
              <w:t xml:space="preserve">ABOUT: </w:t>
            </w:r>
            <w:r w:rsidR="0015086F" w:rsidRPr="00E4106C">
              <w:rPr>
                <w:b/>
                <w:bCs/>
                <w:sz w:val="24"/>
                <w:szCs w:val="24"/>
              </w:rPr>
              <w:br/>
            </w:r>
            <w:r w:rsidRPr="00E4106C">
              <w:rPr>
                <w:sz w:val="24"/>
                <w:szCs w:val="24"/>
              </w:rPr>
              <w:t>4-H</w:t>
            </w:r>
            <w:r w:rsidR="00A921F8">
              <w:rPr>
                <w:sz w:val="24"/>
                <w:szCs w:val="24"/>
              </w:rPr>
              <w:t xml:space="preserve">, </w:t>
            </w:r>
            <w:r w:rsidR="00824EBE">
              <w:rPr>
                <w:sz w:val="24"/>
                <w:szCs w:val="24"/>
              </w:rPr>
              <w:t>founded in 1902</w:t>
            </w:r>
            <w:r w:rsidR="00A921F8">
              <w:rPr>
                <w:sz w:val="24"/>
                <w:szCs w:val="24"/>
              </w:rPr>
              <w:t>,</w:t>
            </w:r>
            <w:r w:rsidR="00824EBE">
              <w:rPr>
                <w:sz w:val="24"/>
                <w:szCs w:val="24"/>
              </w:rPr>
              <w:t xml:space="preserve"> </w:t>
            </w:r>
            <w:r w:rsidRPr="00E4106C">
              <w:rPr>
                <w:sz w:val="24"/>
                <w:szCs w:val="24"/>
              </w:rPr>
              <w:t>is a youth development program of the National Institute of Food and Agriculture (NIFA) within the U.S. Department of Agriculture (USDA). It is implemented through the Cooperative Extension programs of the land grant universities (such as K-State; Iowa State; University of Missouri, Columbia; Oklahoma State). All U.S. states and some territories have land grant universities with Cooperative Extension programs. 4-H is the largest youth development program in the U.S., serving youth in rural, urban, and suburban communities.</w:t>
            </w:r>
          </w:p>
          <w:p w14:paraId="32C8BAC9" w14:textId="77777777" w:rsidR="00D42ED8" w:rsidRPr="00E4106C" w:rsidRDefault="00D42ED8" w:rsidP="00716830">
            <w:pPr>
              <w:rPr>
                <w:sz w:val="24"/>
                <w:szCs w:val="24"/>
              </w:rPr>
            </w:pPr>
          </w:p>
          <w:p w14:paraId="32A55EAA" w14:textId="161D5051" w:rsidR="00D42ED8" w:rsidRPr="00E4106C" w:rsidRDefault="00EF0D39" w:rsidP="00716830">
            <w:pPr>
              <w:rPr>
                <w:sz w:val="24"/>
                <w:szCs w:val="24"/>
              </w:rPr>
            </w:pPr>
            <w:r>
              <w:rPr>
                <w:sz w:val="24"/>
                <w:szCs w:val="24"/>
              </w:rPr>
              <w:t xml:space="preserve">4-H is open to </w:t>
            </w:r>
            <w:r w:rsidR="00D974D9">
              <w:rPr>
                <w:sz w:val="24"/>
                <w:szCs w:val="24"/>
              </w:rPr>
              <w:t>all youth</w:t>
            </w:r>
            <w:r w:rsidR="00B178A1">
              <w:rPr>
                <w:sz w:val="24"/>
                <w:szCs w:val="24"/>
              </w:rPr>
              <w:t xml:space="preserve"> ages 8-18. </w:t>
            </w:r>
            <w:r w:rsidR="005B67D2">
              <w:rPr>
                <w:sz w:val="24"/>
                <w:szCs w:val="24"/>
              </w:rPr>
              <w:t xml:space="preserve">Older members mentor younger members. </w:t>
            </w:r>
            <w:r w:rsidR="0042170E" w:rsidRPr="00E4106C">
              <w:rPr>
                <w:sz w:val="24"/>
                <w:szCs w:val="24"/>
              </w:rPr>
              <w:t>Youth lead the</w:t>
            </w:r>
            <w:r w:rsidR="00CF6E5B" w:rsidRPr="00E4106C">
              <w:rPr>
                <w:sz w:val="24"/>
                <w:szCs w:val="24"/>
              </w:rPr>
              <w:t>ir</w:t>
            </w:r>
            <w:r w:rsidR="0042170E" w:rsidRPr="00E4106C">
              <w:rPr>
                <w:sz w:val="24"/>
                <w:szCs w:val="24"/>
              </w:rPr>
              <w:t xml:space="preserve"> club</w:t>
            </w:r>
            <w:r w:rsidR="008A437F" w:rsidRPr="00E4106C">
              <w:rPr>
                <w:sz w:val="24"/>
                <w:szCs w:val="24"/>
              </w:rPr>
              <w:t>s</w:t>
            </w:r>
            <w:r w:rsidR="00763D9E" w:rsidRPr="00E4106C">
              <w:rPr>
                <w:sz w:val="24"/>
                <w:szCs w:val="24"/>
              </w:rPr>
              <w:t xml:space="preserve"> and make decisions using parliamentary procedure. Parents serve</w:t>
            </w:r>
            <w:r w:rsidR="0098797F" w:rsidRPr="00E4106C">
              <w:rPr>
                <w:sz w:val="24"/>
                <w:szCs w:val="24"/>
              </w:rPr>
              <w:t xml:space="preserve"> as</w:t>
            </w:r>
            <w:r w:rsidR="00DD262D" w:rsidRPr="00E4106C">
              <w:rPr>
                <w:sz w:val="24"/>
                <w:szCs w:val="24"/>
              </w:rPr>
              <w:t xml:space="preserve"> club</w:t>
            </w:r>
            <w:r w:rsidR="0098797F" w:rsidRPr="00E4106C">
              <w:rPr>
                <w:sz w:val="24"/>
                <w:szCs w:val="24"/>
              </w:rPr>
              <w:t xml:space="preserve"> advisors </w:t>
            </w:r>
            <w:r w:rsidR="004C60D5" w:rsidRPr="00E4106C">
              <w:rPr>
                <w:sz w:val="24"/>
                <w:szCs w:val="24"/>
              </w:rPr>
              <w:t>or</w:t>
            </w:r>
            <w:r w:rsidR="0098797F" w:rsidRPr="00E4106C">
              <w:rPr>
                <w:sz w:val="24"/>
                <w:szCs w:val="24"/>
              </w:rPr>
              <w:t xml:space="preserve"> </w:t>
            </w:r>
            <w:r w:rsidR="00FA5929" w:rsidRPr="00E4106C">
              <w:rPr>
                <w:sz w:val="24"/>
                <w:szCs w:val="24"/>
              </w:rPr>
              <w:t xml:space="preserve">project </w:t>
            </w:r>
            <w:r w:rsidR="00DD262D" w:rsidRPr="00E4106C">
              <w:rPr>
                <w:sz w:val="24"/>
                <w:szCs w:val="24"/>
              </w:rPr>
              <w:t>guides as yo</w:t>
            </w:r>
            <w:r w:rsidR="00071E5B" w:rsidRPr="00E4106C">
              <w:rPr>
                <w:sz w:val="24"/>
                <w:szCs w:val="24"/>
              </w:rPr>
              <w:t xml:space="preserve">uth pursue </w:t>
            </w:r>
            <w:r w:rsidR="00E62ED9" w:rsidRPr="00E4106C">
              <w:rPr>
                <w:sz w:val="24"/>
                <w:szCs w:val="24"/>
              </w:rPr>
              <w:t>areas of interest</w:t>
            </w:r>
            <w:r w:rsidR="003F527C" w:rsidRPr="00E4106C">
              <w:rPr>
                <w:sz w:val="24"/>
                <w:szCs w:val="24"/>
              </w:rPr>
              <w:t xml:space="preserve"> such as</w:t>
            </w:r>
            <w:r w:rsidR="005B22EF" w:rsidRPr="00E4106C">
              <w:rPr>
                <w:sz w:val="24"/>
                <w:szCs w:val="24"/>
              </w:rPr>
              <w:t xml:space="preserve"> </w:t>
            </w:r>
            <w:r w:rsidR="00DA640F" w:rsidRPr="00E4106C">
              <w:rPr>
                <w:sz w:val="24"/>
                <w:szCs w:val="24"/>
              </w:rPr>
              <w:t>cooking</w:t>
            </w:r>
            <w:r w:rsidR="005B22EF" w:rsidRPr="00E4106C">
              <w:rPr>
                <w:sz w:val="24"/>
                <w:szCs w:val="24"/>
              </w:rPr>
              <w:t xml:space="preserve">, </w:t>
            </w:r>
            <w:r w:rsidR="00071E5B" w:rsidRPr="00E4106C">
              <w:rPr>
                <w:sz w:val="24"/>
                <w:szCs w:val="24"/>
              </w:rPr>
              <w:t xml:space="preserve">photography, </w:t>
            </w:r>
            <w:r w:rsidR="003710A5" w:rsidRPr="00E4106C">
              <w:rPr>
                <w:sz w:val="24"/>
                <w:szCs w:val="24"/>
              </w:rPr>
              <w:t>space tech</w:t>
            </w:r>
            <w:r w:rsidR="005B22EF" w:rsidRPr="00E4106C">
              <w:rPr>
                <w:sz w:val="24"/>
                <w:szCs w:val="24"/>
              </w:rPr>
              <w:t xml:space="preserve">, </w:t>
            </w:r>
            <w:r w:rsidR="0025332E" w:rsidRPr="00E4106C">
              <w:rPr>
                <w:sz w:val="24"/>
                <w:szCs w:val="24"/>
              </w:rPr>
              <w:t xml:space="preserve">woodworking, </w:t>
            </w:r>
            <w:r w:rsidR="009B16B1">
              <w:rPr>
                <w:sz w:val="24"/>
                <w:szCs w:val="24"/>
              </w:rPr>
              <w:t xml:space="preserve">or </w:t>
            </w:r>
            <w:r w:rsidR="003C4BF8">
              <w:rPr>
                <w:sz w:val="24"/>
                <w:szCs w:val="24"/>
              </w:rPr>
              <w:t>pet</w:t>
            </w:r>
            <w:r w:rsidR="00CF24E7" w:rsidRPr="00E4106C">
              <w:rPr>
                <w:sz w:val="24"/>
                <w:szCs w:val="24"/>
              </w:rPr>
              <w:t xml:space="preserve"> care</w:t>
            </w:r>
            <w:r w:rsidR="009B16B1">
              <w:rPr>
                <w:sz w:val="24"/>
                <w:szCs w:val="24"/>
              </w:rPr>
              <w:t>.</w:t>
            </w:r>
          </w:p>
          <w:p w14:paraId="54BB0C0F" w14:textId="77777777" w:rsidR="00716830" w:rsidRPr="00E4106C" w:rsidRDefault="00716830" w:rsidP="00716830">
            <w:pPr>
              <w:rPr>
                <w:sz w:val="24"/>
                <w:szCs w:val="24"/>
              </w:rPr>
            </w:pPr>
          </w:p>
          <w:p w14:paraId="56850112" w14:textId="77777777" w:rsidR="0015086F" w:rsidRPr="00E4106C" w:rsidRDefault="0015086F" w:rsidP="00716830">
            <w:pPr>
              <w:rPr>
                <w:sz w:val="24"/>
                <w:szCs w:val="24"/>
              </w:rPr>
            </w:pPr>
          </w:p>
          <w:p w14:paraId="46CC5480" w14:textId="77777777" w:rsidR="00716830" w:rsidRPr="00E4106C" w:rsidRDefault="00716830" w:rsidP="00716830">
            <w:pPr>
              <w:rPr>
                <w:b/>
                <w:bCs/>
                <w:sz w:val="24"/>
                <w:szCs w:val="24"/>
              </w:rPr>
            </w:pPr>
            <w:r w:rsidRPr="00E4106C">
              <w:rPr>
                <w:b/>
                <w:bCs/>
                <w:sz w:val="24"/>
                <w:szCs w:val="24"/>
              </w:rPr>
              <w:t>4-H PLEDGE:</w:t>
            </w:r>
          </w:p>
          <w:p w14:paraId="27D281B3" w14:textId="77777777" w:rsidR="00716830" w:rsidRPr="00E4106C" w:rsidRDefault="00716830" w:rsidP="0015086F">
            <w:pPr>
              <w:rPr>
                <w:sz w:val="24"/>
                <w:szCs w:val="24"/>
              </w:rPr>
            </w:pPr>
            <w:r w:rsidRPr="00E4106C">
              <w:rPr>
                <w:sz w:val="24"/>
                <w:szCs w:val="24"/>
              </w:rPr>
              <w:t>I pledge my head to clearer thinking,</w:t>
            </w:r>
          </w:p>
          <w:p w14:paraId="51C689A4" w14:textId="77777777" w:rsidR="00716830" w:rsidRPr="00E4106C" w:rsidRDefault="00716830" w:rsidP="0015086F">
            <w:pPr>
              <w:rPr>
                <w:sz w:val="24"/>
                <w:szCs w:val="24"/>
              </w:rPr>
            </w:pPr>
            <w:r w:rsidRPr="00E4106C">
              <w:rPr>
                <w:sz w:val="24"/>
                <w:szCs w:val="24"/>
              </w:rPr>
              <w:t>my heart to greater loyalty,</w:t>
            </w:r>
          </w:p>
          <w:p w14:paraId="489B3BB5" w14:textId="77777777" w:rsidR="00716830" w:rsidRPr="00E4106C" w:rsidRDefault="00716830" w:rsidP="0015086F">
            <w:pPr>
              <w:rPr>
                <w:sz w:val="24"/>
                <w:szCs w:val="24"/>
              </w:rPr>
            </w:pPr>
            <w:r w:rsidRPr="00E4106C">
              <w:rPr>
                <w:sz w:val="24"/>
                <w:szCs w:val="24"/>
              </w:rPr>
              <w:t>my hands to larger service, and</w:t>
            </w:r>
          </w:p>
          <w:p w14:paraId="064E7483" w14:textId="77777777" w:rsidR="00716830" w:rsidRPr="00E4106C" w:rsidRDefault="00716830" w:rsidP="0015086F">
            <w:pPr>
              <w:rPr>
                <w:sz w:val="24"/>
                <w:szCs w:val="24"/>
              </w:rPr>
            </w:pPr>
            <w:r w:rsidRPr="00E4106C">
              <w:rPr>
                <w:sz w:val="24"/>
                <w:szCs w:val="24"/>
              </w:rPr>
              <w:t>my health to better living,</w:t>
            </w:r>
          </w:p>
          <w:p w14:paraId="0AD86C55" w14:textId="458B466E" w:rsidR="00716830" w:rsidRPr="00E4106C" w:rsidRDefault="00716830" w:rsidP="0015086F">
            <w:pPr>
              <w:rPr>
                <w:sz w:val="24"/>
                <w:szCs w:val="24"/>
              </w:rPr>
            </w:pPr>
            <w:r w:rsidRPr="00E4106C">
              <w:rPr>
                <w:sz w:val="24"/>
                <w:szCs w:val="24"/>
              </w:rPr>
              <w:t>for my club, my community, my country, and my world.</w:t>
            </w:r>
            <w:r w:rsidRPr="00E4106C">
              <w:rPr>
                <w:sz w:val="24"/>
                <w:szCs w:val="24"/>
              </w:rPr>
              <w:br/>
            </w:r>
          </w:p>
          <w:p w14:paraId="3EA3B955" w14:textId="4BE8C297" w:rsidR="00716830" w:rsidRPr="00E4106C" w:rsidRDefault="00716830" w:rsidP="00716830">
            <w:pPr>
              <w:rPr>
                <w:sz w:val="24"/>
                <w:szCs w:val="24"/>
              </w:rPr>
            </w:pPr>
            <w:r w:rsidRPr="00E4106C">
              <w:rPr>
                <w:sz w:val="24"/>
                <w:szCs w:val="24"/>
              </w:rPr>
              <w:t>The 4-H Pledge [written by Otis Hall, state leader in Kansas] was officially adopted in 1927. The words “and my world” were added in 1973.</w:t>
            </w:r>
          </w:p>
          <w:p w14:paraId="6F95F7D8" w14:textId="77777777" w:rsidR="00716830" w:rsidRPr="00E4106C" w:rsidRDefault="00716830" w:rsidP="00716830">
            <w:pPr>
              <w:rPr>
                <w:sz w:val="24"/>
                <w:szCs w:val="24"/>
              </w:rPr>
            </w:pPr>
          </w:p>
          <w:p w14:paraId="21575603" w14:textId="77777777" w:rsidR="0015086F" w:rsidRPr="00E4106C" w:rsidRDefault="0015086F" w:rsidP="00716830">
            <w:pPr>
              <w:rPr>
                <w:sz w:val="24"/>
                <w:szCs w:val="24"/>
              </w:rPr>
            </w:pPr>
          </w:p>
          <w:p w14:paraId="536210A6" w14:textId="1D4B317B" w:rsidR="00716830" w:rsidRPr="00E4106C" w:rsidRDefault="00716830" w:rsidP="00716830">
            <w:pPr>
              <w:rPr>
                <w:b/>
                <w:bCs/>
                <w:sz w:val="24"/>
                <w:szCs w:val="24"/>
              </w:rPr>
            </w:pPr>
            <w:r w:rsidRPr="00E4106C">
              <w:rPr>
                <w:b/>
                <w:bCs/>
                <w:sz w:val="24"/>
                <w:szCs w:val="24"/>
              </w:rPr>
              <w:t>4-H MOTTO:</w:t>
            </w:r>
            <w:r w:rsidR="0015086F" w:rsidRPr="00E4106C">
              <w:rPr>
                <w:b/>
                <w:bCs/>
                <w:sz w:val="24"/>
                <w:szCs w:val="24"/>
              </w:rPr>
              <w:t xml:space="preserve">  </w:t>
            </w:r>
            <w:r w:rsidRPr="00E4106C">
              <w:rPr>
                <w:sz w:val="24"/>
                <w:szCs w:val="24"/>
              </w:rPr>
              <w:t>To Make the Best Better</w:t>
            </w:r>
          </w:p>
          <w:p w14:paraId="51256FC3" w14:textId="77777777" w:rsidR="00716830" w:rsidRPr="00E4106C" w:rsidRDefault="00716830" w:rsidP="00716830">
            <w:pPr>
              <w:rPr>
                <w:sz w:val="24"/>
                <w:szCs w:val="24"/>
              </w:rPr>
            </w:pPr>
          </w:p>
          <w:p w14:paraId="35AC1431" w14:textId="77777777" w:rsidR="0015086F" w:rsidRPr="00E4106C" w:rsidRDefault="0015086F" w:rsidP="00716830">
            <w:pPr>
              <w:rPr>
                <w:sz w:val="24"/>
                <w:szCs w:val="24"/>
              </w:rPr>
            </w:pPr>
          </w:p>
          <w:p w14:paraId="1C5DFEB1" w14:textId="2E940B8A" w:rsidR="00716830" w:rsidRPr="00E4106C" w:rsidRDefault="00716830" w:rsidP="00716830">
            <w:pPr>
              <w:rPr>
                <w:b/>
                <w:bCs/>
                <w:sz w:val="24"/>
                <w:szCs w:val="24"/>
              </w:rPr>
            </w:pPr>
            <w:r w:rsidRPr="00E4106C">
              <w:rPr>
                <w:b/>
                <w:bCs/>
                <w:sz w:val="24"/>
                <w:szCs w:val="24"/>
              </w:rPr>
              <w:t>4-H SLOGAN:</w:t>
            </w:r>
            <w:r w:rsidR="0015086F" w:rsidRPr="00E4106C">
              <w:rPr>
                <w:b/>
                <w:bCs/>
                <w:sz w:val="24"/>
                <w:szCs w:val="24"/>
              </w:rPr>
              <w:t xml:space="preserve">  </w:t>
            </w:r>
            <w:r w:rsidRPr="00E4106C">
              <w:rPr>
                <w:sz w:val="24"/>
                <w:szCs w:val="24"/>
              </w:rPr>
              <w:t>Learn by Doing</w:t>
            </w:r>
          </w:p>
          <w:p w14:paraId="63F6A46C" w14:textId="77777777" w:rsidR="00716830" w:rsidRDefault="00716830" w:rsidP="00716830">
            <w:pPr>
              <w:rPr>
                <w:sz w:val="24"/>
                <w:szCs w:val="24"/>
              </w:rPr>
            </w:pPr>
          </w:p>
          <w:p w14:paraId="1198CC32" w14:textId="77777777" w:rsidR="00716830" w:rsidRDefault="00716830"/>
        </w:tc>
        <w:tc>
          <w:tcPr>
            <w:tcW w:w="6091" w:type="dxa"/>
          </w:tcPr>
          <w:p w14:paraId="0873BA0F" w14:textId="77777777" w:rsidR="00716830" w:rsidRDefault="0015086F" w:rsidP="0015086F">
            <w:pPr>
              <w:jc w:val="center"/>
            </w:pPr>
            <w:r>
              <w:rPr>
                <w:noProof/>
              </w:rPr>
              <w:drawing>
                <wp:inline distT="0" distB="0" distL="0" distR="0" wp14:anchorId="43437299" wp14:editId="2567C80A">
                  <wp:extent cx="2173573" cy="2209800"/>
                  <wp:effectExtent l="0" t="0" r="0" b="0"/>
                  <wp:docPr id="1354488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87434" cy="2223892"/>
                          </a:xfrm>
                          <a:prstGeom prst="rect">
                            <a:avLst/>
                          </a:prstGeom>
                          <a:noFill/>
                          <a:ln>
                            <a:noFill/>
                          </a:ln>
                        </pic:spPr>
                      </pic:pic>
                    </a:graphicData>
                  </a:graphic>
                </wp:inline>
              </w:drawing>
            </w:r>
          </w:p>
          <w:p w14:paraId="7AE3ED6C" w14:textId="77777777" w:rsidR="0062400B" w:rsidRDefault="0062400B" w:rsidP="0062400B"/>
          <w:p w14:paraId="2DDE53EF" w14:textId="42B2710A" w:rsidR="00036AE6" w:rsidRDefault="003621FD" w:rsidP="00FE1796">
            <w:pPr>
              <w:jc w:val="center"/>
            </w:pPr>
            <w:r>
              <w:rPr>
                <w:noProof/>
              </w:rPr>
              <mc:AlternateContent>
                <mc:Choice Requires="wps">
                  <w:drawing>
                    <wp:anchor distT="45720" distB="45720" distL="114300" distR="114300" simplePos="0" relativeHeight="251659264" behindDoc="0" locked="0" layoutInCell="1" allowOverlap="1" wp14:anchorId="36D85942" wp14:editId="62A977CB">
                      <wp:simplePos x="0" y="0"/>
                      <wp:positionH relativeFrom="column">
                        <wp:posOffset>19050</wp:posOffset>
                      </wp:positionH>
                      <wp:positionV relativeFrom="paragraph">
                        <wp:posOffset>2487930</wp:posOffset>
                      </wp:positionV>
                      <wp:extent cx="2360930" cy="1404620"/>
                      <wp:effectExtent l="0" t="0" r="22225" b="273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2A51FA63" w14:textId="14251C1D" w:rsidR="003621FD" w:rsidRDefault="0023089F" w:rsidP="00FE1796">
                                  <w:pPr>
                                    <w:jc w:val="center"/>
                                  </w:pPr>
                                  <w:r w:rsidRPr="0067522A">
                                    <w:rPr>
                                      <w:b/>
                                      <w:bCs/>
                                    </w:rPr>
                                    <w:t xml:space="preserve">Blue Ribbon 4-H Club Members </w:t>
                                  </w:r>
                                  <w:r>
                                    <w:br/>
                                  </w:r>
                                  <w:r w:rsidR="00F04285">
                                    <w:t>Coffey County, KS</w:t>
                                  </w:r>
                                </w:p>
                                <w:p w14:paraId="26B13515" w14:textId="3A663B32" w:rsidR="00E96AE9" w:rsidRDefault="0067522A" w:rsidP="0067522A">
                                  <w:pPr>
                                    <w:jc w:val="center"/>
                                  </w:pPr>
                                  <w:r>
                                    <w:t>4-H participation is open to youth ages 8-18.</w:t>
                                  </w:r>
                                  <w:r>
                                    <w:br/>
                                    <w:t>Younger children may participate as Clover Buds.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6D85942" id="_x0000_t202" coordsize="21600,21600" o:spt="202" path="m,l,21600r21600,l21600,xe">
                      <v:stroke joinstyle="miter"/>
                      <v:path gradientshapeok="t" o:connecttype="rect"/>
                    </v:shapetype>
                    <v:shape id="Text Box 2" o:spid="_x0000_s1026" type="#_x0000_t202" style="position:absolute;left:0;text-align:left;margin-left:1.5pt;margin-top:195.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" strokecolor="white [3212]">
                      <v:textbox style="mso-fit-shape-to-text:t">
                        <w:txbxContent>
                          <w:p w14:paraId="2A51FA63" w14:textId="14251C1D" w:rsidR="003621FD" w:rsidRDefault="0023089F" w:rsidP="00FE1796">
                            <w:pPr>
                              <w:jc w:val="center"/>
                            </w:pPr>
                            <w:r w:rsidRPr="0067522A">
                              <w:rPr>
                                <w:b/>
                                <w:bCs/>
                              </w:rPr>
                              <w:t xml:space="preserve">Blue Ribbon 4-H Club Members </w:t>
                            </w:r>
                            <w:r>
                              <w:br/>
                            </w:r>
                            <w:r w:rsidR="00F04285">
                              <w:t>Coffey County, KS</w:t>
                            </w:r>
                          </w:p>
                          <w:p w14:paraId="26B13515" w14:textId="3A663B32" w:rsidR="00E96AE9" w:rsidRDefault="0067522A" w:rsidP="0067522A">
                            <w:pPr>
                              <w:jc w:val="center"/>
                            </w:pPr>
                            <w:r>
                              <w:t>4-H participation is open to youth ages 8-18.</w:t>
                            </w:r>
                            <w:r>
                              <w:br/>
                              <w:t>Younger children may participate as Clover Buds.</w:t>
                            </w:r>
                          </w:p>
                        </w:txbxContent>
                      </v:textbox>
                      <w10:wrap type="square"/>
                    </v:shape>
                  </w:pict>
                </mc:Fallback>
              </mc:AlternateContent>
            </w:r>
            <w:r w:rsidR="00036AE6">
              <w:rPr>
                <w:noProof/>
              </w:rPr>
              <w:drawing>
                <wp:inline distT="0" distB="0" distL="0" distR="0" wp14:anchorId="45B21512" wp14:editId="3E04CDF0">
                  <wp:extent cx="3514725" cy="2343150"/>
                  <wp:effectExtent l="0" t="0" r="9525" b="0"/>
                  <wp:docPr id="11" name="Picture 7" descr="Coffey County 4-H Clu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fey County 4-H Club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17803" cy="2345202"/>
                          </a:xfrm>
                          <a:prstGeom prst="rect">
                            <a:avLst/>
                          </a:prstGeom>
                          <a:noFill/>
                          <a:ln>
                            <a:noFill/>
                          </a:ln>
                        </pic:spPr>
                      </pic:pic>
                    </a:graphicData>
                  </a:graphic>
                </wp:inline>
              </w:drawing>
            </w:r>
          </w:p>
        </w:tc>
      </w:tr>
    </w:tbl>
    <w:p w14:paraId="4FE63820" w14:textId="3E11CAB5" w:rsidR="007307FF" w:rsidRDefault="001B0B1D" w:rsidP="007B26A8">
      <w:hyperlink r:id="rId6" w:history="1">
        <w:r w:rsidRPr="003213E8">
          <w:rPr>
            <w:rStyle w:val="Hyperlink"/>
            <w:color w:val="auto"/>
          </w:rPr>
          <w:t>https://4-h.org/</w:t>
        </w:r>
      </w:hyperlink>
      <w:r w:rsidR="00343E75" w:rsidRPr="003213E8">
        <w:t xml:space="preserve">  </w:t>
      </w:r>
      <w:r w:rsidR="003213E8">
        <w:t xml:space="preserve"> </w:t>
      </w:r>
      <w:r w:rsidR="00343E75" w:rsidRPr="003213E8">
        <w:t xml:space="preserve"> </w:t>
      </w:r>
      <w:hyperlink r:id="rId7" w:history="1">
        <w:r w:rsidR="00343E75" w:rsidRPr="003213E8">
          <w:rPr>
            <w:rStyle w:val="Hyperlink"/>
            <w:color w:val="auto"/>
          </w:rPr>
          <w:t>https://4-hhistorypreservation.com/</w:t>
        </w:r>
      </w:hyperlink>
      <w:r w:rsidR="00723AA0" w:rsidRPr="003213E8">
        <w:t xml:space="preserve"> </w:t>
      </w:r>
      <w:r w:rsidR="003213E8">
        <w:t xml:space="preserve"> </w:t>
      </w:r>
      <w:r w:rsidR="00723AA0" w:rsidRPr="003213E8">
        <w:t xml:space="preserve">  </w:t>
      </w:r>
      <w:hyperlink r:id="rId8" w:history="1">
        <w:r w:rsidR="00723AA0" w:rsidRPr="003213E8">
          <w:rPr>
            <w:rStyle w:val="Hyperlink"/>
            <w:color w:val="auto"/>
          </w:rPr>
          <w:t>https://www.kansas4-h.org/</w:t>
        </w:r>
      </w:hyperlink>
      <w:r w:rsidR="00723AA0" w:rsidRPr="003213E8">
        <w:t xml:space="preserve">   </w:t>
      </w:r>
      <w:r w:rsidR="00723AA0" w:rsidRPr="003213E8">
        <w:tab/>
      </w:r>
      <w:r w:rsidR="00181D80">
        <w:t>Midwest Center for Holocaust Education</w:t>
      </w:r>
      <w:r w:rsidR="006A5AE4">
        <w:t>__</w:t>
      </w:r>
      <w:r w:rsidR="00181D80">
        <w:t>January 2025</w:t>
      </w:r>
    </w:p>
    <w:sectPr w:rsidR="007307FF" w:rsidSect="00AC5493">
      <w:pgSz w:w="15840" w:h="12240" w:orient="landscape"/>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830"/>
    <w:rsid w:val="00036AE6"/>
    <w:rsid w:val="00071E5B"/>
    <w:rsid w:val="0008446B"/>
    <w:rsid w:val="000B5329"/>
    <w:rsid w:val="0015086F"/>
    <w:rsid w:val="00181D80"/>
    <w:rsid w:val="001B0B1D"/>
    <w:rsid w:val="001F2085"/>
    <w:rsid w:val="00221496"/>
    <w:rsid w:val="0023089F"/>
    <w:rsid w:val="0025332E"/>
    <w:rsid w:val="00267217"/>
    <w:rsid w:val="003213E8"/>
    <w:rsid w:val="00343E75"/>
    <w:rsid w:val="003621FD"/>
    <w:rsid w:val="003710A5"/>
    <w:rsid w:val="003C4BF8"/>
    <w:rsid w:val="003F527C"/>
    <w:rsid w:val="0042170E"/>
    <w:rsid w:val="00487C0B"/>
    <w:rsid w:val="004A72B7"/>
    <w:rsid w:val="004C60D5"/>
    <w:rsid w:val="005330E3"/>
    <w:rsid w:val="005B22EF"/>
    <w:rsid w:val="005B67D2"/>
    <w:rsid w:val="00605EFC"/>
    <w:rsid w:val="0062400B"/>
    <w:rsid w:val="0067522A"/>
    <w:rsid w:val="006A5AE4"/>
    <w:rsid w:val="00716830"/>
    <w:rsid w:val="00723AA0"/>
    <w:rsid w:val="007307FF"/>
    <w:rsid w:val="00763D9E"/>
    <w:rsid w:val="007B26A8"/>
    <w:rsid w:val="00824EBE"/>
    <w:rsid w:val="00854C91"/>
    <w:rsid w:val="00893353"/>
    <w:rsid w:val="008A437F"/>
    <w:rsid w:val="00907D10"/>
    <w:rsid w:val="0098797F"/>
    <w:rsid w:val="009B16B1"/>
    <w:rsid w:val="00A83F50"/>
    <w:rsid w:val="00A921F8"/>
    <w:rsid w:val="00AB1DB4"/>
    <w:rsid w:val="00AC5493"/>
    <w:rsid w:val="00B178A1"/>
    <w:rsid w:val="00B63AAB"/>
    <w:rsid w:val="00B86EC8"/>
    <w:rsid w:val="00CF24E7"/>
    <w:rsid w:val="00CF6E5B"/>
    <w:rsid w:val="00D21939"/>
    <w:rsid w:val="00D42ED8"/>
    <w:rsid w:val="00D974D9"/>
    <w:rsid w:val="00DA640F"/>
    <w:rsid w:val="00DD262D"/>
    <w:rsid w:val="00E4106C"/>
    <w:rsid w:val="00E62ED9"/>
    <w:rsid w:val="00E96AE9"/>
    <w:rsid w:val="00EF0D39"/>
    <w:rsid w:val="00F04285"/>
    <w:rsid w:val="00F44406"/>
    <w:rsid w:val="00F65CA4"/>
    <w:rsid w:val="00FA5929"/>
    <w:rsid w:val="00FE1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B327D"/>
  <w15:chartTrackingRefBased/>
  <w15:docId w15:val="{51525543-0811-4E8B-8C40-B38F93D62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830"/>
  </w:style>
  <w:style w:type="paragraph" w:styleId="Heading1">
    <w:name w:val="heading 1"/>
    <w:basedOn w:val="Normal"/>
    <w:next w:val="Normal"/>
    <w:link w:val="Heading1Char"/>
    <w:uiPriority w:val="9"/>
    <w:qFormat/>
    <w:rsid w:val="007168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68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68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68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68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68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68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68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68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68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68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68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68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68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68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68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68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6830"/>
    <w:rPr>
      <w:rFonts w:eastAsiaTheme="majorEastAsia" w:cstheme="majorBidi"/>
      <w:color w:val="272727" w:themeColor="text1" w:themeTint="D8"/>
    </w:rPr>
  </w:style>
  <w:style w:type="paragraph" w:styleId="Title">
    <w:name w:val="Title"/>
    <w:basedOn w:val="Normal"/>
    <w:next w:val="Normal"/>
    <w:link w:val="TitleChar"/>
    <w:uiPriority w:val="10"/>
    <w:qFormat/>
    <w:rsid w:val="007168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68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68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68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6830"/>
    <w:pPr>
      <w:spacing w:before="160"/>
      <w:jc w:val="center"/>
    </w:pPr>
    <w:rPr>
      <w:i/>
      <w:iCs/>
      <w:color w:val="404040" w:themeColor="text1" w:themeTint="BF"/>
    </w:rPr>
  </w:style>
  <w:style w:type="character" w:customStyle="1" w:styleId="QuoteChar">
    <w:name w:val="Quote Char"/>
    <w:basedOn w:val="DefaultParagraphFont"/>
    <w:link w:val="Quote"/>
    <w:uiPriority w:val="29"/>
    <w:rsid w:val="00716830"/>
    <w:rPr>
      <w:i/>
      <w:iCs/>
      <w:color w:val="404040" w:themeColor="text1" w:themeTint="BF"/>
    </w:rPr>
  </w:style>
  <w:style w:type="paragraph" w:styleId="ListParagraph">
    <w:name w:val="List Paragraph"/>
    <w:basedOn w:val="Normal"/>
    <w:uiPriority w:val="34"/>
    <w:qFormat/>
    <w:rsid w:val="00716830"/>
    <w:pPr>
      <w:ind w:left="720"/>
      <w:contextualSpacing/>
    </w:pPr>
  </w:style>
  <w:style w:type="character" w:styleId="IntenseEmphasis">
    <w:name w:val="Intense Emphasis"/>
    <w:basedOn w:val="DefaultParagraphFont"/>
    <w:uiPriority w:val="21"/>
    <w:qFormat/>
    <w:rsid w:val="00716830"/>
    <w:rPr>
      <w:i/>
      <w:iCs/>
      <w:color w:val="0F4761" w:themeColor="accent1" w:themeShade="BF"/>
    </w:rPr>
  </w:style>
  <w:style w:type="paragraph" w:styleId="IntenseQuote">
    <w:name w:val="Intense Quote"/>
    <w:basedOn w:val="Normal"/>
    <w:next w:val="Normal"/>
    <w:link w:val="IntenseQuoteChar"/>
    <w:uiPriority w:val="30"/>
    <w:qFormat/>
    <w:rsid w:val="007168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6830"/>
    <w:rPr>
      <w:i/>
      <w:iCs/>
      <w:color w:val="0F4761" w:themeColor="accent1" w:themeShade="BF"/>
    </w:rPr>
  </w:style>
  <w:style w:type="character" w:styleId="IntenseReference">
    <w:name w:val="Intense Reference"/>
    <w:basedOn w:val="DefaultParagraphFont"/>
    <w:uiPriority w:val="32"/>
    <w:qFormat/>
    <w:rsid w:val="00716830"/>
    <w:rPr>
      <w:b/>
      <w:bCs/>
      <w:smallCaps/>
      <w:color w:val="0F4761" w:themeColor="accent1" w:themeShade="BF"/>
      <w:spacing w:val="5"/>
    </w:rPr>
  </w:style>
  <w:style w:type="table" w:styleId="TableGrid">
    <w:name w:val="Table Grid"/>
    <w:basedOn w:val="TableNormal"/>
    <w:uiPriority w:val="39"/>
    <w:rsid w:val="00716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B0B1D"/>
    <w:rPr>
      <w:color w:val="467886" w:themeColor="hyperlink"/>
      <w:u w:val="single"/>
    </w:rPr>
  </w:style>
  <w:style w:type="character" w:styleId="UnresolvedMention">
    <w:name w:val="Unresolved Mention"/>
    <w:basedOn w:val="DefaultParagraphFont"/>
    <w:uiPriority w:val="99"/>
    <w:semiHidden/>
    <w:unhideWhenUsed/>
    <w:rsid w:val="001B0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nsas4-h.org/" TargetMode="External"/><Relationship Id="rId3" Type="http://schemas.openxmlformats.org/officeDocument/2006/relationships/webSettings" Target="webSettings.xml"/><Relationship Id="rId7" Type="http://schemas.openxmlformats.org/officeDocument/2006/relationships/hyperlink" Target="https://4-hhistorypreservat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4-h.org/"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Patton</dc:creator>
  <cp:keywords/>
  <dc:description/>
  <cp:lastModifiedBy>Laura Patton</cp:lastModifiedBy>
  <cp:revision>57</cp:revision>
  <dcterms:created xsi:type="dcterms:W3CDTF">2025-01-16T15:56:00Z</dcterms:created>
  <dcterms:modified xsi:type="dcterms:W3CDTF">2025-01-21T21:52:00Z</dcterms:modified>
</cp:coreProperties>
</file>