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7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0"/>
        <w:gridCol w:w="7730"/>
      </w:tblGrid>
      <w:tr w:rsidR="001F529C" w14:paraId="0D4C1600" w14:textId="77777777" w:rsidTr="0071171C">
        <w:tc>
          <w:tcPr>
            <w:tcW w:w="14670" w:type="dxa"/>
            <w:gridSpan w:val="2"/>
          </w:tcPr>
          <w:p w14:paraId="7CBD82B3" w14:textId="2A23160E" w:rsidR="001F529C" w:rsidRPr="009E1F91" w:rsidRDefault="001F529C" w:rsidP="009E1F91">
            <w:pPr>
              <w:pStyle w:val="Heading1"/>
              <w:jc w:val="center"/>
              <w:rPr>
                <w:b/>
                <w:bCs/>
                <w:sz w:val="16"/>
                <w:szCs w:val="16"/>
              </w:rPr>
            </w:pPr>
            <w:r w:rsidRPr="009E1F91">
              <w:rPr>
                <w:b/>
                <w:bCs/>
              </w:rPr>
              <w:t>Deportation Packing List</w:t>
            </w:r>
            <w:r w:rsidR="009E1F91">
              <w:rPr>
                <w:b/>
                <w:bCs/>
              </w:rPr>
              <w:br/>
            </w:r>
          </w:p>
        </w:tc>
      </w:tr>
      <w:tr w:rsidR="000C44B4" w14:paraId="30813D7A" w14:textId="77777777" w:rsidTr="0071171C">
        <w:tc>
          <w:tcPr>
            <w:tcW w:w="6940" w:type="dxa"/>
          </w:tcPr>
          <w:p w14:paraId="6411ADC1" w14:textId="77777777" w:rsidR="009C4CAD" w:rsidRDefault="009C4CAD">
            <w:pPr>
              <w:rPr>
                <w:noProof/>
              </w:rPr>
            </w:pPr>
          </w:p>
          <w:p w14:paraId="3AF4B2FA" w14:textId="3FD4DC3C" w:rsidR="001F529C" w:rsidRDefault="001F529C">
            <w:r>
              <w:rPr>
                <w:noProof/>
              </w:rPr>
              <w:drawing>
                <wp:inline distT="0" distB="0" distL="0" distR="0" wp14:anchorId="469B892C" wp14:editId="7E650F64">
                  <wp:extent cx="4270265" cy="5953125"/>
                  <wp:effectExtent l="0" t="0" r="0" b="0"/>
                  <wp:docPr id="190298331" name="Picture 1" descr="A close-up of a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98331" name="Picture 1" descr="A close-up of a paper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0086" cy="600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0" w:type="dxa"/>
          </w:tcPr>
          <w:p w14:paraId="7AB822D0" w14:textId="439AF12D" w:rsidR="001F529C" w:rsidRPr="009E1F91" w:rsidRDefault="001F529C" w:rsidP="009E1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kern w:val="0"/>
              </w:rPr>
            </w:pP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Notice from the Erfurt Branch Office of the Central German District Office of the Reich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 xml:space="preserve"> 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Association of Jews in Germany</w:t>
            </w:r>
            <w:r w:rsidR="009E1F91">
              <w:rPr>
                <w:rFonts w:ascii="Times New Roman" w:hAnsi="Times New Roman" w:cs="Times New Roman"/>
                <w:color w:val="0F0F0F"/>
                <w:kern w:val="0"/>
              </w:rPr>
              <w:t xml:space="preserve"> </w:t>
            </w:r>
            <w:r w:rsidRPr="009E1F91">
              <w:rPr>
                <w:rFonts w:ascii="Times New Roman" w:hAnsi="Times New Roman" w:cs="Times New Roman"/>
                <w:i/>
                <w:iCs/>
                <w:color w:val="0F0F0F"/>
                <w:kern w:val="0"/>
              </w:rPr>
              <w:t>(</w:t>
            </w:r>
            <w:proofErr w:type="spellStart"/>
            <w:r w:rsidRPr="009E1F91">
              <w:rPr>
                <w:rFonts w:ascii="Times New Roman" w:hAnsi="Times New Roman" w:cs="Times New Roman"/>
                <w:i/>
                <w:iCs/>
                <w:color w:val="0F0F0F"/>
                <w:kern w:val="0"/>
              </w:rPr>
              <w:t>Reichsvereinigung</w:t>
            </w:r>
            <w:proofErr w:type="spellEnd"/>
            <w:r w:rsidRPr="009E1F91">
              <w:rPr>
                <w:rFonts w:ascii="Times New Roman" w:hAnsi="Times New Roman" w:cs="Times New Roman"/>
                <w:i/>
                <w:iCs/>
                <w:color w:val="0F0F0F"/>
                <w:kern w:val="0"/>
              </w:rPr>
              <w:t xml:space="preserve"> der 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 xml:space="preserve">Juden </w:t>
            </w:r>
            <w:r w:rsidRPr="009E1F91">
              <w:rPr>
                <w:rFonts w:ascii="Times New Roman" w:hAnsi="Times New Roman" w:cs="Times New Roman"/>
                <w:i/>
                <w:iCs/>
                <w:color w:val="0F0F0F"/>
                <w:kern w:val="0"/>
              </w:rPr>
              <w:t xml:space="preserve">in 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Deutschland)</w:t>
            </w:r>
            <w:r w:rsidRPr="009E1F91">
              <w:rPr>
                <w:rFonts w:ascii="Times New Roman" w:hAnsi="Times New Roman" w:cs="Times New Roman"/>
                <w:color w:val="292929"/>
                <w:kern w:val="0"/>
              </w:rPr>
              <w:t xml:space="preserve">, 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dated 10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 xml:space="preserve"> 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September 1942</w:t>
            </w:r>
            <w:r w:rsidRPr="009E1F91">
              <w:rPr>
                <w:rFonts w:ascii="Times New Roman" w:hAnsi="Times New Roman" w:cs="Times New Roman"/>
                <w:color w:val="292929"/>
                <w:kern w:val="0"/>
              </w:rPr>
              <w:t xml:space="preserve">, 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 xml:space="preserve">containing </w:t>
            </w:r>
            <w:r w:rsidR="009E1F91">
              <w:rPr>
                <w:rFonts w:ascii="Times New Roman" w:hAnsi="Times New Roman" w:cs="Times New Roman"/>
                <w:color w:val="0F0F0F"/>
                <w:kern w:val="0"/>
              </w:rPr>
              <w:t xml:space="preserve"> 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“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Changes in Packing Regulations of 4 September 1942.</w:t>
            </w:r>
            <w:r w:rsidRPr="009E1F91">
              <w:rPr>
                <w:rFonts w:ascii="Times New Roman" w:hAnsi="Times New Roman" w:cs="Times New Roman"/>
                <w:color w:val="292929"/>
                <w:kern w:val="0"/>
              </w:rPr>
              <w:t>"</w:t>
            </w:r>
          </w:p>
          <w:p w14:paraId="2F1FA62A" w14:textId="77777777" w:rsidR="000C44B4" w:rsidRPr="009E1F91" w:rsidRDefault="000C44B4" w:rsidP="000C4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kern w:val="0"/>
                <w:sz w:val="16"/>
                <w:szCs w:val="16"/>
              </w:rPr>
            </w:pPr>
          </w:p>
          <w:p w14:paraId="573CA32D" w14:textId="5DD0289D" w:rsidR="000C44B4" w:rsidRPr="009E1F91" w:rsidRDefault="000C44B4" w:rsidP="000C4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0F0F"/>
                <w:kern w:val="0"/>
              </w:rPr>
            </w:pP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Important Notice concerning Changes in Packing Regulations from 4 September 1942</w:t>
            </w:r>
          </w:p>
          <w:p w14:paraId="67C10797" w14:textId="77777777" w:rsidR="000C44B4" w:rsidRPr="009E1F91" w:rsidRDefault="000C44B4" w:rsidP="000C4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F0F0F"/>
                <w:kern w:val="0"/>
              </w:rPr>
            </w:pP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To be followed precisely!</w:t>
            </w:r>
          </w:p>
          <w:p w14:paraId="0D239976" w14:textId="77777777" w:rsidR="000C44B4" w:rsidRPr="009E1F91" w:rsidRDefault="000C44B4" w:rsidP="000C4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F0F0F"/>
                <w:kern w:val="0"/>
                <w:sz w:val="16"/>
                <w:szCs w:val="16"/>
              </w:rPr>
            </w:pPr>
          </w:p>
          <w:p w14:paraId="39C5638D" w14:textId="6646353C" w:rsidR="000C44B4" w:rsidRPr="009E1F91" w:rsidRDefault="000C44B4" w:rsidP="000C4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kern w:val="0"/>
              </w:rPr>
            </w:pP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 xml:space="preserve">In accordance with the last directives, </w:t>
            </w:r>
            <w:r w:rsidR="00664A79">
              <w:rPr>
                <w:rFonts w:ascii="Times New Roman" w:hAnsi="Times New Roman" w:cs="Times New Roman"/>
                <w:color w:val="0F0F0F"/>
                <w:kern w:val="0"/>
              </w:rPr>
              <w:t>you are allowed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 xml:space="preserve"> to take the following</w:t>
            </w:r>
            <w:r w:rsidRPr="009E1F91">
              <w:rPr>
                <w:rFonts w:ascii="Times New Roman" w:hAnsi="Times New Roman" w:cs="Times New Roman"/>
                <w:color w:val="292929"/>
                <w:kern w:val="0"/>
              </w:rPr>
              <w:t>:</w:t>
            </w:r>
          </w:p>
          <w:p w14:paraId="6E29CD48" w14:textId="77777777" w:rsidR="000C44B4" w:rsidRPr="009E1F91" w:rsidRDefault="000C44B4" w:rsidP="000C4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0F0F"/>
                <w:kern w:val="0"/>
                <w:sz w:val="16"/>
                <w:szCs w:val="16"/>
              </w:rPr>
            </w:pPr>
          </w:p>
          <w:p w14:paraId="4FF2FC07" w14:textId="776D9A97" w:rsidR="000C44B4" w:rsidRPr="009E1F91" w:rsidRDefault="000C44B4" w:rsidP="000C4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0F0F"/>
                <w:kern w:val="0"/>
              </w:rPr>
            </w:pP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1.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 xml:space="preserve"> </w:t>
            </w:r>
            <w:r w:rsidRPr="009E1F91">
              <w:rPr>
                <w:rFonts w:ascii="Times New Roman" w:hAnsi="Times New Roman" w:cs="Times New Roman"/>
                <w:i/>
                <w:iCs/>
                <w:color w:val="0F0F0F"/>
                <w:kern w:val="0"/>
              </w:rPr>
              <w:t xml:space="preserve">A knapsack or suitcase 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 xml:space="preserve">with the following equipment. 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N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 xml:space="preserve">o unwieldy items. 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I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ncluding</w:t>
            </w:r>
          </w:p>
          <w:p w14:paraId="5C51D227" w14:textId="2292ADA5" w:rsidR="000C44B4" w:rsidRPr="009E1F91" w:rsidRDefault="000C44B4" w:rsidP="000C4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B3B3C"/>
                <w:kern w:val="0"/>
              </w:rPr>
            </w:pP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complete outfits, to consis</w:t>
            </w:r>
            <w:r w:rsidR="00664A79">
              <w:rPr>
                <w:rFonts w:ascii="Times New Roman" w:hAnsi="Times New Roman" w:cs="Times New Roman"/>
                <w:color w:val="0F0F0F"/>
                <w:kern w:val="0"/>
              </w:rPr>
              <w:t>t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 xml:space="preserve"> of</w:t>
            </w:r>
            <w:r w:rsidRPr="009E1F91">
              <w:rPr>
                <w:rFonts w:ascii="Times New Roman" w:hAnsi="Times New Roman" w:cs="Times New Roman"/>
                <w:color w:val="3B3B3C"/>
                <w:kern w:val="0"/>
              </w:rPr>
              <w:t>:</w:t>
            </w:r>
          </w:p>
          <w:p w14:paraId="7B600992" w14:textId="2584091B" w:rsidR="000C44B4" w:rsidRPr="009E1F91" w:rsidRDefault="000C44B4" w:rsidP="000C44B4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3B3B3C"/>
                <w:kern w:val="0"/>
                <w:sz w:val="16"/>
                <w:szCs w:val="16"/>
              </w:rPr>
            </w:pP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For men: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 xml:space="preserve"> 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3 sets of underwea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 xml:space="preserve">r, 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2 suits (including the one you are wearing)</w:t>
            </w:r>
            <w:r w:rsidRPr="009E1F91">
              <w:rPr>
                <w:rFonts w:ascii="Times New Roman" w:hAnsi="Times New Roman" w:cs="Times New Roman"/>
                <w:color w:val="292929"/>
                <w:kern w:val="0"/>
              </w:rPr>
              <w:t>.</w:t>
            </w:r>
            <w:r w:rsidRPr="009E1F91">
              <w:rPr>
                <w:rFonts w:ascii="Times New Roman" w:hAnsi="Times New Roman" w:cs="Times New Roman"/>
                <w:color w:val="292929"/>
                <w:kern w:val="0"/>
              </w:rPr>
              <w:br/>
            </w:r>
          </w:p>
          <w:p w14:paraId="2E5C1E3A" w14:textId="745A8E23" w:rsidR="000C44B4" w:rsidRPr="009E1F91" w:rsidRDefault="000C44B4" w:rsidP="000C44B4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F0F0F"/>
                <w:kern w:val="0"/>
                <w:sz w:val="16"/>
                <w:szCs w:val="16"/>
              </w:rPr>
            </w:pP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For women</w:t>
            </w:r>
            <w:r w:rsidRPr="009E1F91">
              <w:rPr>
                <w:rFonts w:ascii="Times New Roman" w:hAnsi="Times New Roman" w:cs="Times New Roman"/>
                <w:color w:val="292929"/>
                <w:kern w:val="0"/>
              </w:rPr>
              <w:t xml:space="preserve">: 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2 summer and 2 winter dresses (including the one you are wearing).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br/>
            </w:r>
          </w:p>
          <w:p w14:paraId="1F005809" w14:textId="77777777" w:rsidR="000C44B4" w:rsidRPr="009E1F91" w:rsidRDefault="000C44B4" w:rsidP="000C44B4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F0F0F"/>
                <w:kern w:val="0"/>
              </w:rPr>
            </w:pP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For all</w:t>
            </w:r>
            <w:r w:rsidRPr="009E1F91">
              <w:rPr>
                <w:rFonts w:ascii="Times New Roman" w:hAnsi="Times New Roman" w:cs="Times New Roman"/>
                <w:color w:val="292929"/>
                <w:kern w:val="0"/>
              </w:rPr>
              <w:t xml:space="preserve">: 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a coat. 2 pairs of shoes in good condition (including the pair you are</w:t>
            </w:r>
          </w:p>
          <w:p w14:paraId="6B3E1740" w14:textId="56503C13" w:rsidR="000C44B4" w:rsidRPr="009E1F91" w:rsidRDefault="000C44B4" w:rsidP="000C44B4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3B3B3C"/>
                <w:kern w:val="0"/>
              </w:rPr>
            </w:pP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 xml:space="preserve">wearing), 2 sets of bed linens. 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T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owels</w:t>
            </w:r>
            <w:r w:rsidRPr="009E1F91">
              <w:rPr>
                <w:rFonts w:ascii="Times New Roman" w:hAnsi="Times New Roman" w:cs="Times New Roman"/>
                <w:color w:val="292929"/>
                <w:kern w:val="0"/>
              </w:rPr>
              <w:t xml:space="preserve">, 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and the like</w:t>
            </w:r>
            <w:r w:rsidRPr="009E1F91">
              <w:rPr>
                <w:rFonts w:ascii="Times New Roman" w:hAnsi="Times New Roman" w:cs="Times New Roman"/>
                <w:color w:val="3B3B3C"/>
                <w:kern w:val="0"/>
              </w:rPr>
              <w:t>.</w:t>
            </w:r>
          </w:p>
          <w:p w14:paraId="154F99BE" w14:textId="4847508D" w:rsidR="000C44B4" w:rsidRPr="009E1F91" w:rsidRDefault="000C44B4" w:rsidP="000C44B4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3B3B3C"/>
                <w:kern w:val="0"/>
              </w:rPr>
            </w:pPr>
            <w:proofErr w:type="gramStart"/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Also</w:t>
            </w:r>
            <w:proofErr w:type="gramEnd"/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 xml:space="preserve"> </w:t>
            </w:r>
            <w:r w:rsidR="00664A79">
              <w:rPr>
                <w:rFonts w:ascii="Times New Roman" w:hAnsi="Times New Roman" w:cs="Times New Roman"/>
                <w:color w:val="0F0F0F"/>
                <w:kern w:val="0"/>
              </w:rPr>
              <w:t>woolen jackets</w:t>
            </w:r>
            <w:r w:rsidRPr="009E1F91">
              <w:rPr>
                <w:rFonts w:ascii="Times New Roman" w:hAnsi="Times New Roman" w:cs="Times New Roman"/>
                <w:color w:val="292929"/>
                <w:kern w:val="0"/>
              </w:rPr>
              <w:t xml:space="preserve">, 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socks</w:t>
            </w:r>
            <w:r w:rsidRPr="009E1F91">
              <w:rPr>
                <w:rFonts w:ascii="Times New Roman" w:hAnsi="Times New Roman" w:cs="Times New Roman"/>
                <w:color w:val="292929"/>
                <w:kern w:val="0"/>
              </w:rPr>
              <w:t xml:space="preserve">, 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warm gloves</w:t>
            </w:r>
            <w:r w:rsidRPr="009E1F91">
              <w:rPr>
                <w:rFonts w:ascii="Times New Roman" w:hAnsi="Times New Roman" w:cs="Times New Roman"/>
                <w:color w:val="3B3B3C"/>
                <w:kern w:val="0"/>
              </w:rPr>
              <w:t xml:space="preserve">, 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warm caps, and the like</w:t>
            </w:r>
            <w:r w:rsidRPr="009E1F91">
              <w:rPr>
                <w:rFonts w:ascii="Times New Roman" w:hAnsi="Times New Roman" w:cs="Times New Roman"/>
                <w:color w:val="3B3B3C"/>
                <w:kern w:val="0"/>
              </w:rPr>
              <w:t>.</w:t>
            </w:r>
          </w:p>
          <w:p w14:paraId="27587CEA" w14:textId="77777777" w:rsidR="000C44B4" w:rsidRPr="009E1F91" w:rsidRDefault="000C44B4" w:rsidP="000C4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0F0F"/>
                <w:kern w:val="0"/>
                <w:sz w:val="16"/>
                <w:szCs w:val="16"/>
              </w:rPr>
            </w:pPr>
          </w:p>
          <w:p w14:paraId="392B8300" w14:textId="0ED92F87" w:rsidR="000C44B4" w:rsidRPr="009E1F91" w:rsidRDefault="000C44B4" w:rsidP="000C4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55555"/>
                <w:kern w:val="0"/>
              </w:rPr>
            </w:pP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Everything is to be limited in quantity</w:t>
            </w:r>
            <w:r w:rsidRPr="009E1F91">
              <w:rPr>
                <w:rFonts w:ascii="Times New Roman" w:hAnsi="Times New Roman" w:cs="Times New Roman"/>
                <w:color w:val="555555"/>
                <w:kern w:val="0"/>
              </w:rPr>
              <w:t>.</w:t>
            </w:r>
            <w:r w:rsidRPr="009E1F91">
              <w:rPr>
                <w:rFonts w:ascii="Times New Roman" w:hAnsi="Times New Roman" w:cs="Times New Roman"/>
                <w:color w:val="555555"/>
                <w:kern w:val="0"/>
              </w:rPr>
              <w:t xml:space="preserve"> 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If possible, everything is to be stamped with full name or marked in ink with laundry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 xml:space="preserve"> 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marks</w:t>
            </w:r>
            <w:r w:rsidRPr="009E1F91">
              <w:rPr>
                <w:rFonts w:ascii="Times New Roman" w:hAnsi="Times New Roman" w:cs="Times New Roman"/>
                <w:color w:val="292929"/>
                <w:kern w:val="0"/>
              </w:rPr>
              <w:t>.</w:t>
            </w:r>
          </w:p>
          <w:p w14:paraId="69C6C6F2" w14:textId="77777777" w:rsidR="000C44B4" w:rsidRPr="009E1F91" w:rsidRDefault="000C44B4" w:rsidP="000C4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0F0F"/>
                <w:kern w:val="0"/>
              </w:rPr>
            </w:pP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EVERY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TH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ING MUST BE IN GOOD CONDITION!</w:t>
            </w:r>
          </w:p>
          <w:p w14:paraId="4F0D0B96" w14:textId="77777777" w:rsidR="000C44B4" w:rsidRPr="009E1F91" w:rsidRDefault="000C44B4" w:rsidP="000C4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0F0F"/>
                <w:kern w:val="0"/>
                <w:sz w:val="16"/>
                <w:szCs w:val="16"/>
              </w:rPr>
            </w:pPr>
          </w:p>
          <w:p w14:paraId="350332D8" w14:textId="77777777" w:rsidR="000C44B4" w:rsidRPr="009E1F91" w:rsidRDefault="000C44B4" w:rsidP="000C4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0F0F"/>
                <w:kern w:val="0"/>
              </w:rPr>
            </w:pP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 xml:space="preserve">2. </w:t>
            </w:r>
            <w:r w:rsidR="009E1F91" w:rsidRPr="009E1F91">
              <w:rPr>
                <w:rFonts w:ascii="Times New Roman" w:hAnsi="Times New Roman" w:cs="Times New Roman"/>
                <w:color w:val="0F0F0F"/>
                <w:kern w:val="0"/>
              </w:rPr>
              <w:t>Bedding</w:t>
            </w:r>
            <w:r w:rsidR="009E1F91" w:rsidRPr="009E1F91">
              <w:rPr>
                <w:rFonts w:ascii="Times New Roman" w:hAnsi="Times New Roman" w:cs="Times New Roman"/>
                <w:i/>
                <w:iCs/>
                <w:color w:val="0F0F0F"/>
                <w:kern w:val="0"/>
              </w:rPr>
              <w:t xml:space="preserve">, </w:t>
            </w:r>
            <w:r w:rsidR="009E1F91" w:rsidRPr="009E1F91">
              <w:rPr>
                <w:rFonts w:ascii="Times New Roman" w:hAnsi="Times New Roman" w:cs="Times New Roman"/>
                <w:color w:val="0F0F0F"/>
                <w:kern w:val="0"/>
              </w:rPr>
              <w:t>consisting of a blanket rolled together with pillows in a cover.</w:t>
            </w:r>
          </w:p>
          <w:p w14:paraId="76FAE822" w14:textId="77777777" w:rsidR="009E1F91" w:rsidRPr="009E1F91" w:rsidRDefault="009E1F91" w:rsidP="000C4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0F0F"/>
                <w:kern w:val="0"/>
                <w:sz w:val="16"/>
                <w:szCs w:val="16"/>
              </w:rPr>
            </w:pPr>
          </w:p>
          <w:p w14:paraId="0D1D139F" w14:textId="498EB4AA" w:rsidR="009E1F91" w:rsidRPr="009E1F91" w:rsidRDefault="009E1F91" w:rsidP="000C4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0F0F"/>
                <w:kern w:val="0"/>
              </w:rPr>
            </w:pP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3. Provisions</w:t>
            </w:r>
            <w:r w:rsidRPr="009E1F91">
              <w:rPr>
                <w:rFonts w:ascii="Times New Roman" w:hAnsi="Times New Roman" w:cs="Times New Roman"/>
                <w:i/>
                <w:iCs/>
                <w:color w:val="0F0F0F"/>
                <w:kern w:val="0"/>
              </w:rPr>
              <w:t xml:space="preserve"> 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 xml:space="preserve">for </w:t>
            </w:r>
            <w:r w:rsidR="00B66417">
              <w:rPr>
                <w:rFonts w:ascii="Times New Roman" w:hAnsi="Times New Roman" w:cs="Times New Roman"/>
                <w:color w:val="0F0F0F"/>
                <w:kern w:val="0"/>
              </w:rPr>
              <w:t>3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 xml:space="preserve"> days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,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 xml:space="preserve"> a dinner plate or pot with a large and small spoon.</w:t>
            </w:r>
          </w:p>
          <w:p w14:paraId="523497DC" w14:textId="77777777" w:rsidR="009E1F91" w:rsidRPr="009E1F91" w:rsidRDefault="009E1F91" w:rsidP="000C4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0F0F"/>
                <w:kern w:val="0"/>
                <w:sz w:val="16"/>
                <w:szCs w:val="16"/>
              </w:rPr>
            </w:pPr>
          </w:p>
          <w:p w14:paraId="2CBC1840" w14:textId="70D96C2F" w:rsidR="009E1F91" w:rsidRPr="009E1F91" w:rsidRDefault="009E1F91" w:rsidP="000C4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0F0F"/>
                <w:kern w:val="0"/>
                <w:sz w:val="16"/>
                <w:szCs w:val="16"/>
              </w:rPr>
            </w:pP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 xml:space="preserve">Everything </w:t>
            </w:r>
            <w:r>
              <w:rPr>
                <w:rFonts w:ascii="Times New Roman" w:hAnsi="Times New Roman" w:cs="Times New Roman"/>
                <w:color w:val="0F0F0F"/>
                <w:kern w:val="0"/>
              </w:rPr>
              <w:t>i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s to be packed in a bundle or satchel.</w:t>
            </w:r>
            <w:r>
              <w:rPr>
                <w:rFonts w:ascii="Times New Roman" w:hAnsi="Times New Roman" w:cs="Times New Roman"/>
                <w:color w:val="0F0F0F"/>
                <w:kern w:val="0"/>
              </w:rPr>
              <w:t xml:space="preserve"> 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All pieces of luggage are to contain identification tags</w:t>
            </w:r>
            <w:r w:rsidRPr="009E1F91">
              <w:rPr>
                <w:rFonts w:ascii="Times New Roman" w:hAnsi="Times New Roman" w:cs="Times New Roman"/>
                <w:color w:val="3B3B3C"/>
                <w:kern w:val="0"/>
              </w:rPr>
              <w:t xml:space="preserve"> 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on which the exact address is listed.</w:t>
            </w:r>
            <w:r>
              <w:rPr>
                <w:rFonts w:ascii="Times New Roman" w:hAnsi="Times New Roman" w:cs="Times New Roman"/>
                <w:color w:val="0F0F0F"/>
                <w:kern w:val="0"/>
              </w:rPr>
              <w:br/>
            </w:r>
          </w:p>
          <w:p w14:paraId="31B843D4" w14:textId="752D2F3B" w:rsidR="009E1F91" w:rsidRPr="009E1F91" w:rsidRDefault="009E1F91" w:rsidP="009E1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0F0F"/>
                <w:kern w:val="0"/>
                <w:sz w:val="16"/>
                <w:szCs w:val="16"/>
              </w:rPr>
            </w:pP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One suitcase key should be attached to the suitcase</w:t>
            </w:r>
            <w:r w:rsidR="00B66417">
              <w:rPr>
                <w:rFonts w:ascii="Times New Roman" w:hAnsi="Times New Roman" w:cs="Times New Roman"/>
                <w:color w:val="0F0F0F"/>
                <w:kern w:val="0"/>
              </w:rPr>
              <w:t xml:space="preserve">, 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 xml:space="preserve">the second key is to be </w:t>
            </w:r>
            <w:r w:rsidR="00B66417">
              <w:rPr>
                <w:rFonts w:ascii="Times New Roman" w:hAnsi="Times New Roman" w:cs="Times New Roman"/>
                <w:color w:val="0F0F0F"/>
                <w:kern w:val="0"/>
              </w:rPr>
              <w:t>kept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 xml:space="preserve"> by you.</w:t>
            </w:r>
            <w:r>
              <w:rPr>
                <w:rFonts w:ascii="Times New Roman" w:hAnsi="Times New Roman" w:cs="Times New Roman"/>
                <w:color w:val="0F0F0F"/>
                <w:kern w:val="0"/>
              </w:rPr>
              <w:t xml:space="preserve"> 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The one piece of luggage can only be as large as can be easily stored in a luggage rack above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 xml:space="preserve"> 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the seat in a railway car</w:t>
            </w:r>
            <w:r w:rsidRPr="009E1F91">
              <w:rPr>
                <w:rFonts w:ascii="Times New Roman" w:hAnsi="Times New Roman" w:cs="Times New Roman"/>
                <w:color w:val="3B3B3C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3B3B3C"/>
                <w:kern w:val="0"/>
              </w:rPr>
              <w:br/>
            </w:r>
          </w:p>
          <w:p w14:paraId="1A084253" w14:textId="0C2DD583" w:rsidR="009E1F91" w:rsidRDefault="009E1F91" w:rsidP="009E1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kern w:val="0"/>
              </w:rPr>
            </w:pP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 xml:space="preserve">We are informing you in advance that </w:t>
            </w:r>
            <w:r w:rsidR="00B66417">
              <w:rPr>
                <w:rFonts w:ascii="Times New Roman" w:hAnsi="Times New Roman" w:cs="Times New Roman"/>
                <w:color w:val="0F0F0F"/>
                <w:kern w:val="0"/>
              </w:rPr>
              <w:t>apartments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 xml:space="preserve"> must be left in clean condition.</w:t>
            </w:r>
            <w:r>
              <w:rPr>
                <w:rFonts w:ascii="Times New Roman" w:hAnsi="Times New Roman" w:cs="Times New Roman"/>
                <w:color w:val="0F0F0F"/>
                <w:kern w:val="0"/>
              </w:rPr>
              <w:t xml:space="preserve"> 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Perishable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 xml:space="preserve"> 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>food</w:t>
            </w:r>
            <w:r w:rsidR="00B66417">
              <w:rPr>
                <w:rFonts w:ascii="Times New Roman" w:hAnsi="Times New Roman" w:cs="Times New Roman"/>
                <w:color w:val="0F0F0F"/>
                <w:kern w:val="0"/>
              </w:rPr>
              <w:t>s</w:t>
            </w:r>
            <w:r w:rsidRPr="009E1F91">
              <w:rPr>
                <w:rFonts w:ascii="Times New Roman" w:hAnsi="Times New Roman" w:cs="Times New Roman"/>
                <w:color w:val="0F0F0F"/>
                <w:kern w:val="0"/>
              </w:rPr>
              <w:t xml:space="preserve"> are not to be left behind</w:t>
            </w:r>
            <w:r w:rsidRPr="009E1F91">
              <w:rPr>
                <w:rFonts w:ascii="Times New Roman" w:hAnsi="Times New Roman" w:cs="Times New Roman"/>
                <w:color w:val="292929"/>
                <w:kern w:val="0"/>
              </w:rPr>
              <w:t>.</w:t>
            </w:r>
          </w:p>
          <w:p w14:paraId="79716FD5" w14:textId="77777777" w:rsidR="009E1F91" w:rsidRDefault="009E1F91" w:rsidP="009E1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kern w:val="0"/>
                <w:sz w:val="21"/>
                <w:szCs w:val="21"/>
              </w:rPr>
            </w:pPr>
          </w:p>
          <w:p w14:paraId="5882E468" w14:textId="7DF4862F" w:rsidR="009E1F91" w:rsidRPr="009E1F91" w:rsidRDefault="00664A79" w:rsidP="009E1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0F0F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92929"/>
                <w:kern w:val="0"/>
                <w:sz w:val="21"/>
                <w:szCs w:val="21"/>
              </w:rPr>
              <w:t>Translation by Shelly Cline, PhD for MCHE</w:t>
            </w:r>
          </w:p>
        </w:tc>
      </w:tr>
    </w:tbl>
    <w:p w14:paraId="08352EB4" w14:textId="527033AB" w:rsidR="003071EF" w:rsidRDefault="009C4CAD">
      <w:r>
        <w:t>Source of origina</w:t>
      </w:r>
      <w:r w:rsidR="003071EF">
        <w:t xml:space="preserve">l document: </w:t>
      </w:r>
      <w:hyperlink r:id="rId5" w:history="1">
        <w:r w:rsidR="003071EF" w:rsidRPr="00005858">
          <w:rPr>
            <w:rStyle w:val="Hyperlink"/>
          </w:rPr>
          <w:t>https://collections.ushmm.org/search/catalog/pa1131244</w:t>
        </w:r>
      </w:hyperlink>
      <w:r w:rsidR="003071EF">
        <w:t xml:space="preserve">  </w:t>
      </w:r>
    </w:p>
    <w:sectPr w:rsidR="003071EF" w:rsidSect="001F529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9C"/>
    <w:rsid w:val="000C44B4"/>
    <w:rsid w:val="001F529C"/>
    <w:rsid w:val="003071EF"/>
    <w:rsid w:val="00664A79"/>
    <w:rsid w:val="0071171C"/>
    <w:rsid w:val="007307FF"/>
    <w:rsid w:val="009C4CAD"/>
    <w:rsid w:val="009E1F91"/>
    <w:rsid w:val="00B6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44F07"/>
  <w15:chartTrackingRefBased/>
  <w15:docId w15:val="{B25D0D81-7DDA-48CE-81A2-0B522678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F91"/>
    <w:pPr>
      <w:keepNext/>
      <w:spacing w:after="0" w:line="240" w:lineRule="auto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1F91"/>
    <w:rPr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071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llections.ushmm.org/search/catalog/pa113124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Patton</dc:creator>
  <cp:keywords/>
  <dc:description/>
  <cp:lastModifiedBy>Laura Patton</cp:lastModifiedBy>
  <cp:revision>4</cp:revision>
  <dcterms:created xsi:type="dcterms:W3CDTF">2023-10-03T16:24:00Z</dcterms:created>
  <dcterms:modified xsi:type="dcterms:W3CDTF">2023-10-03T17:13:00Z</dcterms:modified>
</cp:coreProperties>
</file>